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5613" w:rsidRDefault="00A13178">
      <w:pPr>
        <w:spacing w:after="208" w:line="259" w:lineRule="auto"/>
        <w:ind w:left="-29" w:right="-25" w:firstLine="0"/>
        <w:jc w:val="left"/>
      </w:pPr>
      <w:r>
        <w:rPr>
          <w:rFonts w:ascii="Calibri" w:eastAsia="Calibri" w:hAnsi="Calibri" w:cs="Calibri"/>
          <w:noProof/>
          <w:sz w:val="22"/>
        </w:rPr>
        <mc:AlternateContent>
          <mc:Choice Requires="wpg">
            <w:drawing>
              <wp:inline distT="0" distB="0" distL="0" distR="0">
                <wp:extent cx="6684010" cy="923241"/>
                <wp:effectExtent l="0" t="0" r="2540" b="0"/>
                <wp:docPr id="1882" name="Group 1882"/>
                <wp:cNvGraphicFramePr/>
                <a:graphic xmlns:a="http://schemas.openxmlformats.org/drawingml/2006/main">
                  <a:graphicData uri="http://schemas.microsoft.com/office/word/2010/wordprocessingGroup">
                    <wpg:wgp>
                      <wpg:cNvGrpSpPr/>
                      <wpg:grpSpPr>
                        <a:xfrm>
                          <a:off x="0" y="0"/>
                          <a:ext cx="6684010" cy="923241"/>
                          <a:chOff x="0" y="0"/>
                          <a:chExt cx="6684010" cy="923241"/>
                        </a:xfrm>
                      </wpg:grpSpPr>
                      <wps:wsp>
                        <wps:cNvPr id="6" name="Rectangle 6"/>
                        <wps:cNvSpPr/>
                        <wps:spPr>
                          <a:xfrm>
                            <a:off x="742493" y="0"/>
                            <a:ext cx="37731" cy="151421"/>
                          </a:xfrm>
                          <a:prstGeom prst="rect">
                            <a:avLst/>
                          </a:prstGeom>
                          <a:ln>
                            <a:noFill/>
                          </a:ln>
                        </wps:spPr>
                        <wps:txbx>
                          <w:txbxContent>
                            <w:p w:rsidR="00CA5613" w:rsidRDefault="00A13178">
                              <w:pPr>
                                <w:spacing w:after="160" w:line="259" w:lineRule="auto"/>
                                <w:ind w:left="0" w:right="0" w:firstLine="0"/>
                                <w:jc w:val="left"/>
                              </w:pPr>
                              <w:r>
                                <w:rPr>
                                  <w:sz w:val="16"/>
                                </w:rPr>
                                <w:t xml:space="preserve"> </w:t>
                              </w:r>
                            </w:p>
                          </w:txbxContent>
                        </wps:txbx>
                        <wps:bodyPr horzOverflow="overflow" vert="horz" lIns="0" tIns="0" rIns="0" bIns="0" rtlCol="0">
                          <a:noAutofit/>
                        </wps:bodyPr>
                      </wps:wsp>
                      <wps:wsp>
                        <wps:cNvPr id="7" name="Rectangle 7"/>
                        <wps:cNvSpPr/>
                        <wps:spPr>
                          <a:xfrm>
                            <a:off x="742493" y="135255"/>
                            <a:ext cx="2979745" cy="264422"/>
                          </a:xfrm>
                          <a:prstGeom prst="rect">
                            <a:avLst/>
                          </a:prstGeom>
                          <a:ln>
                            <a:noFill/>
                          </a:ln>
                        </wps:spPr>
                        <wps:txbx>
                          <w:txbxContent>
                            <w:p w:rsidR="00CA5613" w:rsidRDefault="00A13178">
                              <w:pPr>
                                <w:spacing w:after="160" w:line="259" w:lineRule="auto"/>
                                <w:ind w:left="0" w:right="0" w:firstLine="0"/>
                                <w:jc w:val="left"/>
                              </w:pPr>
                              <w:r>
                                <w:rPr>
                                  <w:b/>
                                  <w:sz w:val="28"/>
                                </w:rPr>
                                <w:t>Parental Right to withdraw</w:t>
                              </w:r>
                            </w:p>
                          </w:txbxContent>
                        </wps:txbx>
                        <wps:bodyPr horzOverflow="overflow" vert="horz" lIns="0" tIns="0" rIns="0" bIns="0" rtlCol="0">
                          <a:noAutofit/>
                        </wps:bodyPr>
                      </wps:wsp>
                      <wps:wsp>
                        <wps:cNvPr id="8" name="Rectangle 8"/>
                        <wps:cNvSpPr/>
                        <wps:spPr>
                          <a:xfrm>
                            <a:off x="2987675" y="135255"/>
                            <a:ext cx="65888" cy="264422"/>
                          </a:xfrm>
                          <a:prstGeom prst="rect">
                            <a:avLst/>
                          </a:prstGeom>
                          <a:ln>
                            <a:noFill/>
                          </a:ln>
                        </wps:spPr>
                        <wps:txbx>
                          <w:txbxContent>
                            <w:p w:rsidR="00CA5613" w:rsidRDefault="00A13178">
                              <w:pPr>
                                <w:spacing w:after="160" w:line="259" w:lineRule="auto"/>
                                <w:ind w:left="0" w:right="0" w:firstLine="0"/>
                                <w:jc w:val="left"/>
                              </w:pPr>
                              <w:r>
                                <w:rPr>
                                  <w:b/>
                                  <w:sz w:val="28"/>
                                </w:rPr>
                                <w:t xml:space="preserve"> </w:t>
                              </w:r>
                            </w:p>
                          </w:txbxContent>
                        </wps:txbx>
                        <wps:bodyPr horzOverflow="overflow" vert="horz" lIns="0" tIns="0" rIns="0" bIns="0" rtlCol="0">
                          <a:noAutofit/>
                        </wps:bodyPr>
                      </wps:wsp>
                      <wps:wsp>
                        <wps:cNvPr id="9" name="Rectangle 9"/>
                        <wps:cNvSpPr/>
                        <wps:spPr>
                          <a:xfrm>
                            <a:off x="3036443" y="135255"/>
                            <a:ext cx="1129269" cy="264422"/>
                          </a:xfrm>
                          <a:prstGeom prst="rect">
                            <a:avLst/>
                          </a:prstGeom>
                          <a:ln>
                            <a:noFill/>
                          </a:ln>
                        </wps:spPr>
                        <wps:txbx>
                          <w:txbxContent>
                            <w:p w:rsidR="00CA5613" w:rsidRDefault="00A13178">
                              <w:pPr>
                                <w:spacing w:after="160" w:line="259" w:lineRule="auto"/>
                                <w:ind w:left="0" w:right="0" w:firstLine="0"/>
                                <w:jc w:val="left"/>
                              </w:pPr>
                              <w:r>
                                <w:rPr>
                                  <w:b/>
                                  <w:sz w:val="28"/>
                                </w:rPr>
                                <w:t>their child</w:t>
                              </w:r>
                            </w:p>
                          </w:txbxContent>
                        </wps:txbx>
                        <wps:bodyPr horzOverflow="overflow" vert="horz" lIns="0" tIns="0" rIns="0" bIns="0" rtlCol="0">
                          <a:noAutofit/>
                        </wps:bodyPr>
                      </wps:wsp>
                      <wps:wsp>
                        <wps:cNvPr id="10" name="Rectangle 10"/>
                        <wps:cNvSpPr/>
                        <wps:spPr>
                          <a:xfrm>
                            <a:off x="3885565" y="135255"/>
                            <a:ext cx="65888" cy="264422"/>
                          </a:xfrm>
                          <a:prstGeom prst="rect">
                            <a:avLst/>
                          </a:prstGeom>
                          <a:ln>
                            <a:noFill/>
                          </a:ln>
                        </wps:spPr>
                        <wps:txbx>
                          <w:txbxContent>
                            <w:p w:rsidR="00CA5613" w:rsidRDefault="00A13178">
                              <w:pPr>
                                <w:spacing w:after="160" w:line="259" w:lineRule="auto"/>
                                <w:ind w:left="0" w:right="0" w:firstLine="0"/>
                                <w:jc w:val="left"/>
                              </w:pPr>
                              <w:r>
                                <w:rPr>
                                  <w:b/>
                                  <w:sz w:val="28"/>
                                </w:rPr>
                                <w:t xml:space="preserve"> </w:t>
                              </w:r>
                            </w:p>
                          </w:txbxContent>
                        </wps:txbx>
                        <wps:bodyPr horzOverflow="overflow" vert="horz" lIns="0" tIns="0" rIns="0" bIns="0" rtlCol="0">
                          <a:noAutofit/>
                        </wps:bodyPr>
                      </wps:wsp>
                      <wps:wsp>
                        <wps:cNvPr id="11" name="Rectangle 11"/>
                        <wps:cNvSpPr/>
                        <wps:spPr>
                          <a:xfrm>
                            <a:off x="3935857" y="135255"/>
                            <a:ext cx="590700" cy="264422"/>
                          </a:xfrm>
                          <a:prstGeom prst="rect">
                            <a:avLst/>
                          </a:prstGeom>
                          <a:ln>
                            <a:noFill/>
                          </a:ln>
                        </wps:spPr>
                        <wps:txbx>
                          <w:txbxContent>
                            <w:p w:rsidR="00CA5613" w:rsidRDefault="00A13178">
                              <w:pPr>
                                <w:spacing w:after="160" w:line="259" w:lineRule="auto"/>
                                <w:ind w:left="0" w:right="0" w:firstLine="0"/>
                                <w:jc w:val="left"/>
                              </w:pPr>
                              <w:r>
                                <w:rPr>
                                  <w:b/>
                                  <w:sz w:val="28"/>
                                </w:rPr>
                                <w:t xml:space="preserve">from </w:t>
                              </w:r>
                            </w:p>
                          </w:txbxContent>
                        </wps:txbx>
                        <wps:bodyPr horzOverflow="overflow" vert="horz" lIns="0" tIns="0" rIns="0" bIns="0" rtlCol="0">
                          <a:noAutofit/>
                        </wps:bodyPr>
                      </wps:wsp>
                      <wps:wsp>
                        <wps:cNvPr id="12" name="Rectangle 12"/>
                        <wps:cNvSpPr/>
                        <wps:spPr>
                          <a:xfrm>
                            <a:off x="4379341" y="135255"/>
                            <a:ext cx="65888" cy="264422"/>
                          </a:xfrm>
                          <a:prstGeom prst="rect">
                            <a:avLst/>
                          </a:prstGeom>
                          <a:ln>
                            <a:noFill/>
                          </a:ln>
                        </wps:spPr>
                        <wps:txbx>
                          <w:txbxContent>
                            <w:p w:rsidR="00CA5613" w:rsidRDefault="00A13178">
                              <w:pPr>
                                <w:spacing w:after="160" w:line="259" w:lineRule="auto"/>
                                <w:ind w:left="0" w:right="0" w:firstLine="0"/>
                                <w:jc w:val="left"/>
                              </w:pPr>
                              <w:r>
                                <w:rPr>
                                  <w:b/>
                                  <w:sz w:val="28"/>
                                </w:rPr>
                                <w:t xml:space="preserve"> </w:t>
                              </w:r>
                            </w:p>
                          </w:txbxContent>
                        </wps:txbx>
                        <wps:bodyPr horzOverflow="overflow" vert="horz" lIns="0" tIns="0" rIns="0" bIns="0" rtlCol="0">
                          <a:noAutofit/>
                        </wps:bodyPr>
                      </wps:wsp>
                      <wps:wsp>
                        <wps:cNvPr id="13" name="Rectangle 13"/>
                        <wps:cNvSpPr/>
                        <wps:spPr>
                          <a:xfrm>
                            <a:off x="742493" y="371475"/>
                            <a:ext cx="933144" cy="264422"/>
                          </a:xfrm>
                          <a:prstGeom prst="rect">
                            <a:avLst/>
                          </a:prstGeom>
                          <a:ln>
                            <a:noFill/>
                          </a:ln>
                        </wps:spPr>
                        <wps:txbx>
                          <w:txbxContent>
                            <w:p w:rsidR="00CA5613" w:rsidRDefault="00A13178">
                              <w:pPr>
                                <w:spacing w:after="160" w:line="259" w:lineRule="auto"/>
                                <w:ind w:left="0" w:right="0" w:firstLine="0"/>
                                <w:jc w:val="left"/>
                              </w:pPr>
                              <w:r>
                                <w:rPr>
                                  <w:b/>
                                  <w:sz w:val="28"/>
                                </w:rPr>
                                <w:t xml:space="preserve">parts of </w:t>
                              </w:r>
                            </w:p>
                          </w:txbxContent>
                        </wps:txbx>
                        <wps:bodyPr horzOverflow="overflow" vert="horz" lIns="0" tIns="0" rIns="0" bIns="0" rtlCol="0">
                          <a:noAutofit/>
                        </wps:bodyPr>
                      </wps:wsp>
                      <wps:wsp>
                        <wps:cNvPr id="14" name="Rectangle 14"/>
                        <wps:cNvSpPr/>
                        <wps:spPr>
                          <a:xfrm>
                            <a:off x="1445006" y="371475"/>
                            <a:ext cx="1680006" cy="264422"/>
                          </a:xfrm>
                          <a:prstGeom prst="rect">
                            <a:avLst/>
                          </a:prstGeom>
                          <a:ln>
                            <a:noFill/>
                          </a:ln>
                        </wps:spPr>
                        <wps:txbx>
                          <w:txbxContent>
                            <w:p w:rsidR="00CA5613" w:rsidRDefault="00A13178">
                              <w:pPr>
                                <w:spacing w:after="160" w:line="259" w:lineRule="auto"/>
                                <w:ind w:left="0" w:right="0" w:firstLine="0"/>
                                <w:jc w:val="left"/>
                              </w:pPr>
                              <w:r>
                                <w:rPr>
                                  <w:b/>
                                  <w:sz w:val="28"/>
                                </w:rPr>
                                <w:t>the Curriculum</w:t>
                              </w:r>
                            </w:p>
                          </w:txbxContent>
                        </wps:txbx>
                        <wps:bodyPr horzOverflow="overflow" vert="horz" lIns="0" tIns="0" rIns="0" bIns="0" rtlCol="0">
                          <a:noAutofit/>
                        </wps:bodyPr>
                      </wps:wsp>
                      <wps:wsp>
                        <wps:cNvPr id="15" name="Rectangle 15"/>
                        <wps:cNvSpPr/>
                        <wps:spPr>
                          <a:xfrm>
                            <a:off x="2708783" y="371475"/>
                            <a:ext cx="65888" cy="264422"/>
                          </a:xfrm>
                          <a:prstGeom prst="rect">
                            <a:avLst/>
                          </a:prstGeom>
                          <a:ln>
                            <a:noFill/>
                          </a:ln>
                        </wps:spPr>
                        <wps:txbx>
                          <w:txbxContent>
                            <w:p w:rsidR="00CA5613" w:rsidRDefault="00A13178">
                              <w:pPr>
                                <w:spacing w:after="160" w:line="259" w:lineRule="auto"/>
                                <w:ind w:left="0" w:right="0" w:firstLine="0"/>
                                <w:jc w:val="left"/>
                              </w:pPr>
                              <w:r>
                                <w:rPr>
                                  <w:b/>
                                  <w:sz w:val="28"/>
                                </w:rPr>
                                <w:t xml:space="preserve"> </w:t>
                              </w:r>
                            </w:p>
                          </w:txbxContent>
                        </wps:txbx>
                        <wps:bodyPr horzOverflow="overflow" vert="horz" lIns="0" tIns="0" rIns="0" bIns="0" rtlCol="0">
                          <a:noAutofit/>
                        </wps:bodyPr>
                      </wps:wsp>
                      <wps:wsp>
                        <wps:cNvPr id="16" name="Rectangle 16"/>
                        <wps:cNvSpPr/>
                        <wps:spPr>
                          <a:xfrm>
                            <a:off x="18288" y="730852"/>
                            <a:ext cx="4505" cy="18080"/>
                          </a:xfrm>
                          <a:prstGeom prst="rect">
                            <a:avLst/>
                          </a:prstGeom>
                          <a:ln>
                            <a:noFill/>
                          </a:ln>
                        </wps:spPr>
                        <wps:txbx>
                          <w:txbxContent>
                            <w:p w:rsidR="00CA5613" w:rsidRDefault="00A13178">
                              <w:pPr>
                                <w:spacing w:after="160" w:line="259" w:lineRule="auto"/>
                                <w:ind w:left="0" w:right="0" w:firstLine="0"/>
                                <w:jc w:val="left"/>
                              </w:pPr>
                              <w:r>
                                <w:rPr>
                                  <w:sz w:val="2"/>
                                </w:rPr>
                                <w:t xml:space="preserve"> </w:t>
                              </w:r>
                            </w:p>
                          </w:txbxContent>
                        </wps:txbx>
                        <wps:bodyPr horzOverflow="overflow" vert="horz" lIns="0" tIns="0" rIns="0" bIns="0" rtlCol="0">
                          <a:noAutofit/>
                        </wps:bodyPr>
                      </wps:wsp>
                      <wps:wsp>
                        <wps:cNvPr id="17" name="Rectangle 17"/>
                        <wps:cNvSpPr/>
                        <wps:spPr>
                          <a:xfrm>
                            <a:off x="18288" y="875632"/>
                            <a:ext cx="4505" cy="18080"/>
                          </a:xfrm>
                          <a:prstGeom prst="rect">
                            <a:avLst/>
                          </a:prstGeom>
                          <a:ln>
                            <a:noFill/>
                          </a:ln>
                        </wps:spPr>
                        <wps:txbx>
                          <w:txbxContent>
                            <w:p w:rsidR="00CA5613" w:rsidRDefault="00A13178">
                              <w:pPr>
                                <w:spacing w:after="160" w:line="259" w:lineRule="auto"/>
                                <w:ind w:left="0" w:right="0" w:firstLine="0"/>
                                <w:jc w:val="left"/>
                              </w:pPr>
                              <w:r>
                                <w:rPr>
                                  <w:sz w:val="2"/>
                                </w:rPr>
                                <w:t xml:space="preserve"> </w:t>
                              </w:r>
                            </w:p>
                          </w:txbxContent>
                        </wps:txbx>
                        <wps:bodyPr horzOverflow="overflow" vert="horz" lIns="0" tIns="0" rIns="0" bIns="0" rtlCol="0">
                          <a:noAutofit/>
                        </wps:bodyPr>
                      </wps:wsp>
                      <wps:wsp>
                        <wps:cNvPr id="2161" name="Shape 2161"/>
                        <wps:cNvSpPr/>
                        <wps:spPr>
                          <a:xfrm>
                            <a:off x="0" y="904953"/>
                            <a:ext cx="6684010" cy="18288"/>
                          </a:xfrm>
                          <a:custGeom>
                            <a:avLst/>
                            <a:gdLst/>
                            <a:ahLst/>
                            <a:cxnLst/>
                            <a:rect l="0" t="0" r="0" b="0"/>
                            <a:pathLst>
                              <a:path w="6684010" h="18288">
                                <a:moveTo>
                                  <a:pt x="0" y="0"/>
                                </a:moveTo>
                                <a:lnTo>
                                  <a:pt x="6684010" y="0"/>
                                </a:lnTo>
                                <a:lnTo>
                                  <a:pt x="6684010"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1882" o:spid="_x0000_s1026" style="width:526.3pt;height:72.7pt;mso-position-horizontal-relative:char;mso-position-vertical-relative:line" coordsize="66840,92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">
                <v:rect id="Rectangle 6" o:spid="_x0000_s1027" style="position:absolute;left:7424;width:378;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rsidR="00CA5613" w:rsidRDefault="00A13178">
                        <w:pPr>
                          <w:spacing w:after="160" w:line="259" w:lineRule="auto"/>
                          <w:ind w:left="0" w:right="0" w:firstLine="0"/>
                          <w:jc w:val="left"/>
                        </w:pPr>
                        <w:r>
                          <w:rPr>
                            <w:sz w:val="16"/>
                          </w:rPr>
                          <w:t xml:space="preserve"> </w:t>
                        </w:r>
                      </w:p>
                    </w:txbxContent>
                  </v:textbox>
                </v:rect>
                <v:rect id="Rectangle 7" o:spid="_x0000_s1028" style="position:absolute;left:7424;top:1352;width:29798;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rsidR="00CA5613" w:rsidRDefault="00A13178">
                        <w:pPr>
                          <w:spacing w:after="160" w:line="259" w:lineRule="auto"/>
                          <w:ind w:left="0" w:right="0" w:firstLine="0"/>
                          <w:jc w:val="left"/>
                        </w:pPr>
                        <w:r>
                          <w:rPr>
                            <w:b/>
                            <w:sz w:val="28"/>
                          </w:rPr>
                          <w:t>Parental Right to withdraw</w:t>
                        </w:r>
                      </w:p>
                    </w:txbxContent>
                  </v:textbox>
                </v:rect>
                <v:rect id="Rectangle 8" o:spid="_x0000_s1029" style="position:absolute;left:29876;top:1352;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rsidR="00CA5613" w:rsidRDefault="00A13178">
                        <w:pPr>
                          <w:spacing w:after="160" w:line="259" w:lineRule="auto"/>
                          <w:ind w:left="0" w:right="0" w:firstLine="0"/>
                          <w:jc w:val="left"/>
                        </w:pPr>
                        <w:r>
                          <w:rPr>
                            <w:b/>
                            <w:sz w:val="28"/>
                          </w:rPr>
                          <w:t xml:space="preserve"> </w:t>
                        </w:r>
                      </w:p>
                    </w:txbxContent>
                  </v:textbox>
                </v:rect>
                <v:rect id="Rectangle 9" o:spid="_x0000_s1030" style="position:absolute;left:30364;top:1352;width:11293;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rsidR="00CA5613" w:rsidRDefault="00A13178">
                        <w:pPr>
                          <w:spacing w:after="160" w:line="259" w:lineRule="auto"/>
                          <w:ind w:left="0" w:right="0" w:firstLine="0"/>
                          <w:jc w:val="left"/>
                        </w:pPr>
                        <w:r>
                          <w:rPr>
                            <w:b/>
                            <w:sz w:val="28"/>
                          </w:rPr>
                          <w:t>their child</w:t>
                        </w:r>
                      </w:p>
                    </w:txbxContent>
                  </v:textbox>
                </v:rect>
                <v:rect id="Rectangle 10" o:spid="_x0000_s1031" style="position:absolute;left:38855;top:1352;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rsidR="00CA5613" w:rsidRDefault="00A13178">
                        <w:pPr>
                          <w:spacing w:after="160" w:line="259" w:lineRule="auto"/>
                          <w:ind w:left="0" w:right="0" w:firstLine="0"/>
                          <w:jc w:val="left"/>
                        </w:pPr>
                        <w:r>
                          <w:rPr>
                            <w:b/>
                            <w:sz w:val="28"/>
                          </w:rPr>
                          <w:t xml:space="preserve"> </w:t>
                        </w:r>
                      </w:p>
                    </w:txbxContent>
                  </v:textbox>
                </v:rect>
                <v:rect id="Rectangle 11" o:spid="_x0000_s1032" style="position:absolute;left:39358;top:1352;width:5907;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rsidR="00CA5613" w:rsidRDefault="00A13178">
                        <w:pPr>
                          <w:spacing w:after="160" w:line="259" w:lineRule="auto"/>
                          <w:ind w:left="0" w:right="0" w:firstLine="0"/>
                          <w:jc w:val="left"/>
                        </w:pPr>
                        <w:r>
                          <w:rPr>
                            <w:b/>
                            <w:sz w:val="28"/>
                          </w:rPr>
                          <w:t xml:space="preserve">from </w:t>
                        </w:r>
                      </w:p>
                    </w:txbxContent>
                  </v:textbox>
                </v:rect>
                <v:rect id="Rectangle 12" o:spid="_x0000_s1033" style="position:absolute;left:43793;top:1352;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rsidR="00CA5613" w:rsidRDefault="00A13178">
                        <w:pPr>
                          <w:spacing w:after="160" w:line="259" w:lineRule="auto"/>
                          <w:ind w:left="0" w:right="0" w:firstLine="0"/>
                          <w:jc w:val="left"/>
                        </w:pPr>
                        <w:r>
                          <w:rPr>
                            <w:b/>
                            <w:sz w:val="28"/>
                          </w:rPr>
                          <w:t xml:space="preserve"> </w:t>
                        </w:r>
                      </w:p>
                    </w:txbxContent>
                  </v:textbox>
                </v:rect>
                <v:rect id="Rectangle 13" o:spid="_x0000_s1034" style="position:absolute;left:7424;top:3714;width:9332;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rsidR="00CA5613" w:rsidRDefault="00A13178">
                        <w:pPr>
                          <w:spacing w:after="160" w:line="259" w:lineRule="auto"/>
                          <w:ind w:left="0" w:right="0" w:firstLine="0"/>
                          <w:jc w:val="left"/>
                        </w:pPr>
                        <w:r>
                          <w:rPr>
                            <w:b/>
                            <w:sz w:val="28"/>
                          </w:rPr>
                          <w:t xml:space="preserve">parts of </w:t>
                        </w:r>
                      </w:p>
                    </w:txbxContent>
                  </v:textbox>
                </v:rect>
                <v:rect id="Rectangle 14" o:spid="_x0000_s1035" style="position:absolute;left:14450;top:3714;width:16800;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rsidR="00CA5613" w:rsidRDefault="00A13178">
                        <w:pPr>
                          <w:spacing w:after="160" w:line="259" w:lineRule="auto"/>
                          <w:ind w:left="0" w:right="0" w:firstLine="0"/>
                          <w:jc w:val="left"/>
                        </w:pPr>
                        <w:r>
                          <w:rPr>
                            <w:b/>
                            <w:sz w:val="28"/>
                          </w:rPr>
                          <w:t>the Curriculum</w:t>
                        </w:r>
                      </w:p>
                    </w:txbxContent>
                  </v:textbox>
                </v:rect>
                <v:rect id="Rectangle 15" o:spid="_x0000_s1036" style="position:absolute;left:27087;top:3714;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rsidR="00CA5613" w:rsidRDefault="00A13178">
                        <w:pPr>
                          <w:spacing w:after="160" w:line="259" w:lineRule="auto"/>
                          <w:ind w:left="0" w:right="0" w:firstLine="0"/>
                          <w:jc w:val="left"/>
                        </w:pPr>
                        <w:r>
                          <w:rPr>
                            <w:b/>
                            <w:sz w:val="28"/>
                          </w:rPr>
                          <w:t xml:space="preserve"> </w:t>
                        </w:r>
                      </w:p>
                    </w:txbxContent>
                  </v:textbox>
                </v:rect>
                <v:rect id="Rectangle 16" o:spid="_x0000_s1037" style="position:absolute;left:182;top:7308;width:45;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rsidR="00CA5613" w:rsidRDefault="00A13178">
                        <w:pPr>
                          <w:spacing w:after="160" w:line="259" w:lineRule="auto"/>
                          <w:ind w:left="0" w:right="0" w:firstLine="0"/>
                          <w:jc w:val="left"/>
                        </w:pPr>
                        <w:r>
                          <w:rPr>
                            <w:sz w:val="2"/>
                          </w:rPr>
                          <w:t xml:space="preserve"> </w:t>
                        </w:r>
                      </w:p>
                    </w:txbxContent>
                  </v:textbox>
                </v:rect>
                <v:rect id="Rectangle 17" o:spid="_x0000_s1038" style="position:absolute;left:182;top:8756;width:45;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rsidR="00CA5613" w:rsidRDefault="00A13178">
                        <w:pPr>
                          <w:spacing w:after="160" w:line="259" w:lineRule="auto"/>
                          <w:ind w:left="0" w:right="0" w:firstLine="0"/>
                          <w:jc w:val="left"/>
                        </w:pPr>
                        <w:r>
                          <w:rPr>
                            <w:sz w:val="2"/>
                          </w:rPr>
                          <w:t xml:space="preserve"> </w:t>
                        </w:r>
                      </w:p>
                    </w:txbxContent>
                  </v:textbox>
                </v:rect>
                <v:shape id="Shape 2161" o:spid="_x0000_s1039" style="position:absolute;top:9049;width:66840;height:183;visibility:visible;mso-wrap-style:square;v-text-anchor:top" coordsize="6684010,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" path="m,l6684010,r,18288l,18288,,e" fillcolor="black" stroked="f" strokeweight="0">
                  <v:stroke miterlimit="83231f" joinstyle="miter"/>
                  <v:path arrowok="t" textboxrect="0,0,6684010,18288"/>
                </v:shape>
                <w10:anchorlock/>
              </v:group>
            </w:pict>
          </mc:Fallback>
        </mc:AlternateContent>
      </w:r>
    </w:p>
    <w:p w:rsidR="00CA5613" w:rsidRDefault="00A13178" w:rsidP="00A13178">
      <w:pPr>
        <w:spacing w:after="216" w:line="259" w:lineRule="auto"/>
        <w:ind w:left="0" w:right="0" w:firstLine="0"/>
        <w:jc w:val="left"/>
      </w:pPr>
      <w:r>
        <w:t>The curriculum is designed to equip pupils with knowledge, skills and understanding through high academic expectation and achievement as well as through appropriate social,</w:t>
      </w:r>
      <w:r>
        <w:t xml:space="preserve"> moral, spiritual and cultural development.   </w:t>
      </w:r>
    </w:p>
    <w:p w:rsidR="00CA5613" w:rsidRDefault="00A13178">
      <w:pPr>
        <w:spacing w:after="205"/>
        <w:ind w:left="-5" w:right="0"/>
      </w:pPr>
      <w:r>
        <w:t xml:space="preserve">Parents </w:t>
      </w:r>
      <w:r>
        <w:rPr>
          <w:b/>
          <w:u w:val="single" w:color="000000"/>
        </w:rPr>
        <w:t>do not</w:t>
      </w:r>
      <w:r>
        <w:t xml:space="preserve"> have the right to withdraw their child from any aspect of the Early Years Foundation Stage Curriculum or any part of any subject which forms the National Curriculum</w:t>
      </w:r>
      <w:r>
        <w:t xml:space="preserve">.  These curriculum aspects are the legal entitlement of every child.  This includes biological aspects of animal growth and reproduction that are essential elements of National Curriculum Science.    </w:t>
      </w:r>
    </w:p>
    <w:p w:rsidR="00CA5613" w:rsidRDefault="00A13178">
      <w:pPr>
        <w:spacing w:after="205"/>
        <w:ind w:left="-5" w:right="0"/>
      </w:pPr>
      <w:r>
        <w:t xml:space="preserve">Parents </w:t>
      </w:r>
      <w:r>
        <w:rPr>
          <w:b/>
          <w:u w:val="single" w:color="000000"/>
        </w:rPr>
        <w:t>do</w:t>
      </w:r>
      <w:r>
        <w:t xml:space="preserve"> have the right to withdraw their child from</w:t>
      </w:r>
      <w:r>
        <w:t xml:space="preserve"> any aspect of Religious Provision or the Sex and Relationships aspect of Personal, Social, Health and Economic Education, as detailed below: </w:t>
      </w:r>
    </w:p>
    <w:p w:rsidR="00CA5613" w:rsidRDefault="00A13178">
      <w:pPr>
        <w:pStyle w:val="Heading1"/>
        <w:spacing w:after="218"/>
        <w:ind w:left="-5"/>
      </w:pPr>
      <w:r>
        <w:t xml:space="preserve">Religious Education </w:t>
      </w:r>
    </w:p>
    <w:p w:rsidR="00CA5613" w:rsidRDefault="00A13178">
      <w:pPr>
        <w:spacing w:after="205"/>
        <w:ind w:left="-5" w:right="0"/>
      </w:pPr>
      <w:r>
        <w:t>Parents have the right to choose whether or not to withdraw their child from RE without infl</w:t>
      </w:r>
      <w:r>
        <w:t xml:space="preserve">uence from the school.  The headteacher </w:t>
      </w:r>
      <w:bookmarkStart w:id="0" w:name="_GoBack"/>
      <w:bookmarkEnd w:id="0"/>
      <w:r>
        <w:t>will always seek to discuss this decision with parents, with a view to sharing the educational objectives and content of the RE syllabus.  In this way, parents can make an informed decision.  Where parents have re</w:t>
      </w:r>
      <w:r>
        <w:t>quested that their child is withdrawn, their right must be respected, and where RE is integrated in the curriculum, the school will need to discuss the arrangements with the parents to explore how the child’s withdrawal can be best accommodated.  If pupils</w:t>
      </w:r>
      <w:r>
        <w:t xml:space="preserve"> are withdrawn from RE, the school has a duty to supervise them, though not to provide additional teaching or to incur extra cost.  Pupils will usually remain on school premises.   </w:t>
      </w:r>
    </w:p>
    <w:p w:rsidR="00CA5613" w:rsidRDefault="00A13178">
      <w:pPr>
        <w:spacing w:line="451" w:lineRule="auto"/>
        <w:ind w:left="0" w:right="10406" w:firstLine="0"/>
        <w:jc w:val="left"/>
      </w:pPr>
      <w:r>
        <w:t xml:space="preserve">  </w:t>
      </w:r>
    </w:p>
    <w:p w:rsidR="00CA5613" w:rsidRDefault="00A13178">
      <w:pPr>
        <w:pStyle w:val="Heading1"/>
        <w:ind w:left="-5"/>
      </w:pPr>
      <w:r>
        <w:t xml:space="preserve">Collective Worship </w:t>
      </w:r>
    </w:p>
    <w:p w:rsidR="00CA5613" w:rsidRDefault="00A13178">
      <w:pPr>
        <w:spacing w:line="240" w:lineRule="auto"/>
        <w:ind w:left="0" w:right="0" w:firstLine="0"/>
        <w:jc w:val="left"/>
      </w:pPr>
      <w:r>
        <w:t xml:space="preserve">The parental right to withdraw a child from attending collective worship is freely exercisable and school will approve any such request. Parents are not obliged to state their reasons for seeking withdrawal.  </w:t>
      </w:r>
    </w:p>
    <w:p w:rsidR="00A13178" w:rsidRDefault="00A13178">
      <w:pPr>
        <w:spacing w:line="240" w:lineRule="auto"/>
        <w:ind w:left="0" w:right="0" w:firstLine="0"/>
        <w:jc w:val="left"/>
      </w:pPr>
    </w:p>
    <w:p w:rsidR="00CA5613" w:rsidRDefault="00A13178">
      <w:pPr>
        <w:spacing w:after="172"/>
        <w:ind w:left="-5" w:right="0"/>
      </w:pPr>
      <w:r>
        <w:t>The right of withdrawal from collective worshi</w:t>
      </w:r>
      <w:r>
        <w:t xml:space="preserve">p would normally be exercised through the physical withdrawal of the pupil from the place where the act of worship is taking place.  </w:t>
      </w:r>
      <w:proofErr w:type="gramStart"/>
      <w:r>
        <w:t>Indeed</w:t>
      </w:r>
      <w:proofErr w:type="gramEnd"/>
      <w:r>
        <w:t xml:space="preserve"> the school could insist that this is the way the right is to be implemented.  If, however, both the parent and the s</w:t>
      </w:r>
      <w:r>
        <w:t xml:space="preserve">chool agree that the pupil should be allowed to remain physically present during the collective worship but not take part in it, nothing in the law prevents this.  </w:t>
      </w:r>
    </w:p>
    <w:p w:rsidR="00CA5613" w:rsidRDefault="00A13178">
      <w:pPr>
        <w:spacing w:after="170"/>
        <w:ind w:left="-5" w:right="0"/>
      </w:pPr>
      <w:r>
        <w:t xml:space="preserve">To avoid misunderstanding, the head teacher will seek to establish with any parent wanting </w:t>
      </w:r>
      <w:r>
        <w:t xml:space="preserve">to exercise the right of withdrawal:  </w:t>
      </w:r>
    </w:p>
    <w:p w:rsidR="00CA5613" w:rsidRDefault="00A13178">
      <w:pPr>
        <w:numPr>
          <w:ilvl w:val="0"/>
          <w:numId w:val="2"/>
        </w:numPr>
        <w:ind w:right="0" w:hanging="720"/>
      </w:pPr>
      <w:r>
        <w:t xml:space="preserve">the elements of worship in which the parent would object to the child taking part;  </w:t>
      </w:r>
    </w:p>
    <w:p w:rsidR="00CA5613" w:rsidRDefault="00A13178">
      <w:pPr>
        <w:numPr>
          <w:ilvl w:val="0"/>
          <w:numId w:val="2"/>
        </w:numPr>
        <w:ind w:right="0" w:hanging="720"/>
      </w:pPr>
      <w:r>
        <w:t xml:space="preserve">the practical implications of withdrawal; and  </w:t>
      </w:r>
    </w:p>
    <w:p w:rsidR="00CA5613" w:rsidRDefault="00A13178">
      <w:pPr>
        <w:numPr>
          <w:ilvl w:val="0"/>
          <w:numId w:val="2"/>
        </w:numPr>
        <w:spacing w:after="175"/>
        <w:ind w:right="0" w:hanging="720"/>
      </w:pPr>
      <w:r>
        <w:t xml:space="preserve">whether the parent will require any advanced notice of such worship, and, if so, how much. </w:t>
      </w:r>
    </w:p>
    <w:p w:rsidR="00CA5613" w:rsidRDefault="00A13178">
      <w:pPr>
        <w:spacing w:after="180" w:line="259" w:lineRule="auto"/>
        <w:ind w:left="0" w:right="0" w:firstLine="0"/>
        <w:jc w:val="left"/>
      </w:pPr>
      <w:r>
        <w:rPr>
          <w:b/>
        </w:rPr>
        <w:t xml:space="preserve"> </w:t>
      </w:r>
    </w:p>
    <w:p w:rsidR="00CA5613" w:rsidRDefault="00A13178">
      <w:pPr>
        <w:pStyle w:val="Heading1"/>
        <w:ind w:left="-5"/>
      </w:pPr>
      <w:r>
        <w:lastRenderedPageBreak/>
        <w:t xml:space="preserve">Sex and Relationships aspects </w:t>
      </w:r>
      <w:proofErr w:type="gramStart"/>
      <w:r>
        <w:t>of  Personal</w:t>
      </w:r>
      <w:proofErr w:type="gramEnd"/>
      <w:r>
        <w:t xml:space="preserve">, Social, Health and Economic (PSHE) Education </w:t>
      </w:r>
    </w:p>
    <w:p w:rsidR="00CA5613" w:rsidRDefault="00A13178">
      <w:pPr>
        <w:spacing w:after="170"/>
        <w:ind w:left="-5" w:right="0"/>
      </w:pPr>
      <w:r>
        <w:t>Parents are free to withdraw their children from Sex and Relationships a</w:t>
      </w:r>
      <w:r>
        <w:t xml:space="preserve">spects of the PSHE curriculum if they wish to do so.  The only exceptions to this are the biological aspects of animal growth and reproduction that are essential elements of National Curriculum Science.   </w:t>
      </w:r>
    </w:p>
    <w:p w:rsidR="00CA5613" w:rsidRDefault="00A13178">
      <w:pPr>
        <w:ind w:left="-5" w:right="0"/>
      </w:pPr>
      <w:r>
        <w:t>The head teacher</w:t>
      </w:r>
      <w:r>
        <w:t xml:space="preserve"> will always seek to discuss thi</w:t>
      </w:r>
      <w:r>
        <w:t>s decision with parents, with a view to sharing the educational objectives and content of the Sex and Relationships syllabus.  In this way, parents can make an informed decision.  Where parents have requested that their child is withdrawn, their right must</w:t>
      </w:r>
      <w:r>
        <w:t xml:space="preserve"> be respected, and where Sex and Relationships Education is integrated in the curriculum, the school will need to discuss the arrangements with the parents to explore how the child’s withdrawal can be best accommodated.  If pupils are withdrawn from these </w:t>
      </w:r>
      <w:r>
        <w:t xml:space="preserve">aspects of PSHE, the school has a duty to supervise them, though not to provide additional teaching or to incur extra cost.  Pupils will usually remain on school premises.   </w:t>
      </w:r>
    </w:p>
    <w:sectPr w:rsidR="00CA5613">
      <w:pgSz w:w="11906" w:h="16838"/>
      <w:pgMar w:top="723" w:right="714" w:bottom="1138"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3378C"/>
    <w:multiLevelType w:val="hybridMultilevel"/>
    <w:tmpl w:val="629A37FA"/>
    <w:lvl w:ilvl="0" w:tplc="D986766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F147230">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8A22220">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66C3CF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E6CA7B6">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47813B4">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C46998A">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1D21836">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22A4494">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6E3A7DC4"/>
    <w:multiLevelType w:val="hybridMultilevel"/>
    <w:tmpl w:val="210C40F8"/>
    <w:lvl w:ilvl="0" w:tplc="CCAA49CE">
      <w:start w:val="1"/>
      <w:numFmt w:val="bullet"/>
      <w:lvlText w:val="-"/>
      <w:lvlJc w:val="left"/>
      <w:pPr>
        <w:ind w:left="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34E1690">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250DD0C">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13AA0F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19047F0">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19425F0">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ECABC74">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28CAAA4">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89CB6E6">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5613"/>
    <w:rsid w:val="00A13178"/>
    <w:rsid w:val="00CA56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F2589"/>
  <w15:docId w15:val="{DAF29085-932F-49A1-8A33-0E9CAB834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line="270" w:lineRule="auto"/>
      <w:ind w:left="10" w:right="3"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177"/>
      <w:ind w:left="10" w:hanging="10"/>
      <w:outlineLvl w:val="0"/>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561</Words>
  <Characters>3203</Characters>
  <Application>Microsoft Office Word</Application>
  <DocSecurity>0</DocSecurity>
  <Lines>26</Lines>
  <Paragraphs>7</Paragraphs>
  <ScaleCrop>false</ScaleCrop>
  <Company/>
  <LinksUpToDate>false</LinksUpToDate>
  <CharactersWithSpaces>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Rycroft</dc:creator>
  <cp:keywords/>
  <cp:lastModifiedBy>Barney Rycroft</cp:lastModifiedBy>
  <cp:revision>2</cp:revision>
  <dcterms:created xsi:type="dcterms:W3CDTF">2026-01-30T21:39:00Z</dcterms:created>
  <dcterms:modified xsi:type="dcterms:W3CDTF">2026-01-30T21:39:00Z</dcterms:modified>
</cp:coreProperties>
</file>